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50" w:rsidRPr="00DA6195" w:rsidRDefault="007B0750" w:rsidP="00DA6195">
      <w:pPr>
        <w:jc w:val="center"/>
        <w:rPr>
          <w:rFonts w:ascii="Tahoma" w:hAnsi="Tahoma" w:cs="Tahoma"/>
          <w:b/>
        </w:rPr>
      </w:pPr>
      <w:r w:rsidRPr="00DA6195">
        <w:rPr>
          <w:rFonts w:ascii="Tahoma" w:hAnsi="Tahoma" w:cs="Tahoma"/>
          <w:b/>
          <w:sz w:val="28"/>
          <w:szCs w:val="28"/>
        </w:rPr>
        <w:t>P</w:t>
      </w:r>
      <w:r>
        <w:rPr>
          <w:rFonts w:ascii="Tahoma" w:hAnsi="Tahoma" w:cs="Tahoma"/>
          <w:b/>
          <w:sz w:val="28"/>
          <w:szCs w:val="28"/>
        </w:rPr>
        <w:t>ress Release – Press Release – Press Release – Press Release</w:t>
      </w:r>
    </w:p>
    <w:p w:rsidR="007B0750" w:rsidRPr="00DA6195" w:rsidRDefault="007B0750" w:rsidP="00DA6195">
      <w:pPr>
        <w:jc w:val="center"/>
        <w:rPr>
          <w:rFonts w:ascii="Tahoma" w:hAnsi="Tahoma" w:cs="Tahoma"/>
          <w:b/>
          <w:sz w:val="28"/>
          <w:szCs w:val="28"/>
        </w:rPr>
      </w:pPr>
    </w:p>
    <w:p w:rsidR="007B0750" w:rsidRPr="00DA6195" w:rsidRDefault="007B0750" w:rsidP="00DA6195">
      <w:pPr>
        <w:jc w:val="center"/>
        <w:rPr>
          <w:rFonts w:ascii="Tahoma" w:hAnsi="Tahoma" w:cs="Tahoma"/>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BADGEC2" style="position:absolute;left:0;text-align:left;margin-left:6in;margin-top:2.2pt;width:47.95pt;height:67.6pt;z-index:-251658240;visibility:visible">
            <v:imagedata r:id="rId5" o:title=""/>
          </v:shape>
        </w:pict>
      </w:r>
      <w:r>
        <w:rPr>
          <w:noProof/>
        </w:rPr>
        <w:pict>
          <v:shape id="Picture 2" o:spid="_x0000_s1027" type="#_x0000_t75" alt="NMBPatch" style="position:absolute;left:0;text-align:left;margin-left:54pt;margin-top:2.2pt;width:56.15pt;height:63pt;z-index:-251659264;visibility:visible">
            <v:imagedata r:id="rId6" o:title=""/>
          </v:shape>
        </w:pict>
      </w:r>
    </w:p>
    <w:p w:rsidR="007B0750" w:rsidRPr="00DA6195" w:rsidRDefault="007B0750" w:rsidP="00DA6195">
      <w:pPr>
        <w:jc w:val="center"/>
        <w:rPr>
          <w:rFonts w:ascii="Arial" w:hAnsi="Arial" w:cs="Arial"/>
          <w:b/>
          <w:sz w:val="28"/>
          <w:szCs w:val="28"/>
        </w:rPr>
      </w:pPr>
      <w:r w:rsidRPr="00DA6195">
        <w:rPr>
          <w:rFonts w:ascii="Arial" w:hAnsi="Arial" w:cs="Arial"/>
          <w:b/>
          <w:sz w:val="28"/>
          <w:szCs w:val="28"/>
        </w:rPr>
        <w:t>City of North Miami Beach Police Department</w:t>
      </w:r>
    </w:p>
    <w:p w:rsidR="007B0750" w:rsidRPr="005972EE" w:rsidRDefault="007B0750" w:rsidP="00DA6195">
      <w:pPr>
        <w:jc w:val="center"/>
        <w:rPr>
          <w:rFonts w:ascii="Arial" w:hAnsi="Arial" w:cs="Arial"/>
          <w:b/>
          <w:sz w:val="20"/>
          <w:szCs w:val="20"/>
        </w:rPr>
      </w:pPr>
      <w:r w:rsidRPr="005972EE">
        <w:rPr>
          <w:rFonts w:ascii="Arial" w:hAnsi="Arial" w:cs="Arial"/>
          <w:b/>
          <w:sz w:val="20"/>
          <w:szCs w:val="20"/>
        </w:rPr>
        <w:t>Media Relations Office</w:t>
      </w:r>
    </w:p>
    <w:p w:rsidR="007B0750" w:rsidRPr="005972EE" w:rsidRDefault="007B0750" w:rsidP="00DA6195">
      <w:pPr>
        <w:jc w:val="center"/>
        <w:rPr>
          <w:rFonts w:ascii="Arial" w:hAnsi="Arial" w:cs="Arial"/>
          <w:b/>
          <w:sz w:val="20"/>
          <w:szCs w:val="20"/>
        </w:rPr>
      </w:pPr>
      <w:smartTag w:uri="urn:schemas-microsoft-com:office:smarttags" w:element="Street">
        <w:smartTag w:uri="urn:schemas-microsoft-com:office:smarttags" w:element="address">
          <w:r w:rsidRPr="005972EE">
            <w:rPr>
              <w:rFonts w:ascii="Arial" w:hAnsi="Arial" w:cs="Arial"/>
              <w:b/>
              <w:sz w:val="20"/>
              <w:szCs w:val="20"/>
            </w:rPr>
            <w:t>16901 NE 19</w:t>
          </w:r>
          <w:r w:rsidRPr="005972EE">
            <w:rPr>
              <w:rFonts w:ascii="Arial" w:hAnsi="Arial" w:cs="Arial"/>
              <w:b/>
              <w:sz w:val="20"/>
              <w:szCs w:val="20"/>
              <w:vertAlign w:val="superscript"/>
            </w:rPr>
            <w:t>th</w:t>
          </w:r>
          <w:r w:rsidRPr="005972EE">
            <w:rPr>
              <w:rFonts w:ascii="Arial" w:hAnsi="Arial" w:cs="Arial"/>
              <w:b/>
              <w:sz w:val="20"/>
              <w:szCs w:val="20"/>
            </w:rPr>
            <w:t xml:space="preserve"> Avenue</w:t>
          </w:r>
        </w:smartTag>
      </w:smartTag>
    </w:p>
    <w:p w:rsidR="007B0750" w:rsidRDefault="007B0750" w:rsidP="00DA6195">
      <w:pPr>
        <w:jc w:val="center"/>
        <w:rPr>
          <w:rFonts w:ascii="Arial" w:hAnsi="Arial" w:cs="Arial"/>
          <w:b/>
          <w:sz w:val="20"/>
          <w:szCs w:val="20"/>
        </w:rPr>
      </w:pPr>
      <w:smartTag w:uri="urn:schemas-microsoft-com:office:smarttags" w:element="City">
        <w:r w:rsidRPr="005972EE">
          <w:rPr>
            <w:rFonts w:ascii="Arial" w:hAnsi="Arial" w:cs="Arial"/>
            <w:b/>
            <w:sz w:val="20"/>
            <w:szCs w:val="20"/>
          </w:rPr>
          <w:t>North Miami Beach</w:t>
        </w:r>
      </w:smartTag>
      <w:r w:rsidRPr="005972EE">
        <w:rPr>
          <w:rFonts w:ascii="Arial" w:hAnsi="Arial" w:cs="Arial"/>
          <w:b/>
          <w:sz w:val="20"/>
          <w:szCs w:val="20"/>
        </w:rPr>
        <w:t xml:space="preserve">, </w:t>
      </w:r>
      <w:smartTag w:uri="urn:schemas-microsoft-com:office:smarttags" w:element="State">
        <w:r w:rsidRPr="005972EE">
          <w:rPr>
            <w:rFonts w:ascii="Arial" w:hAnsi="Arial" w:cs="Arial"/>
            <w:b/>
            <w:sz w:val="20"/>
            <w:szCs w:val="20"/>
          </w:rPr>
          <w:t>FL</w:t>
        </w:r>
      </w:smartTag>
      <w:r w:rsidRPr="005972EE">
        <w:rPr>
          <w:rFonts w:ascii="Arial" w:hAnsi="Arial" w:cs="Arial"/>
          <w:b/>
          <w:sz w:val="20"/>
          <w:szCs w:val="20"/>
        </w:rPr>
        <w:t xml:space="preserve"> 33162</w:t>
      </w:r>
    </w:p>
    <w:p w:rsidR="007B0750" w:rsidRPr="00DA6195" w:rsidRDefault="007B0750" w:rsidP="00DA6195">
      <w:pPr>
        <w:jc w:val="center"/>
        <w:rPr>
          <w:rFonts w:ascii="Arial" w:hAnsi="Arial" w:cs="Arial"/>
          <w:b/>
        </w:rPr>
      </w:pPr>
    </w:p>
    <w:p w:rsidR="007B0750" w:rsidRDefault="007B0750" w:rsidP="00DA6195">
      <w:pPr>
        <w:rPr>
          <w:rFonts w:ascii="Arial" w:hAnsi="Arial" w:cs="Arial"/>
          <w:b/>
          <w:sz w:val="20"/>
          <w:szCs w:val="20"/>
        </w:rPr>
      </w:pPr>
      <w:r w:rsidRPr="003E2B2E">
        <w:rPr>
          <w:rFonts w:ascii="Arial" w:hAnsi="Arial" w:cs="Arial"/>
          <w:b/>
          <w:color w:val="FF0000"/>
          <w:sz w:val="32"/>
          <w:szCs w:val="32"/>
        </w:rPr>
        <w:t xml:space="preserve"> </w:t>
      </w:r>
      <w:r w:rsidRPr="003E2B2E">
        <w:rPr>
          <w:rFonts w:ascii="Arial" w:hAnsi="Arial" w:cs="Arial"/>
          <w:b/>
          <w:sz w:val="32"/>
          <w:szCs w:val="32"/>
        </w:rPr>
        <w:t>FOR IMMEDIATE RELEASE</w:t>
      </w:r>
      <w:r>
        <w:rPr>
          <w:rFonts w:ascii="Arial" w:hAnsi="Arial" w:cs="Arial"/>
          <w:b/>
          <w:sz w:val="20"/>
          <w:szCs w:val="20"/>
        </w:rPr>
        <w:t xml:space="preserve">        J. Scott Dennis – Chief of Police              April 5, 2014                                    </w:t>
      </w:r>
    </w:p>
    <w:p w:rsidR="007B0750" w:rsidRPr="005972EE" w:rsidRDefault="007B0750" w:rsidP="00DA6195">
      <w:pPr>
        <w:rPr>
          <w:rFonts w:ascii="Arial" w:hAnsi="Arial" w:cs="Arial"/>
          <w:b/>
          <w:sz w:val="20"/>
          <w:szCs w:val="20"/>
        </w:rPr>
      </w:pPr>
    </w:p>
    <w:p w:rsidR="007B0750" w:rsidRPr="005972EE" w:rsidRDefault="007B0750" w:rsidP="00DA6195">
      <w:pPr>
        <w:rPr>
          <w:rFonts w:ascii="Arial" w:hAnsi="Arial" w:cs="Arial"/>
          <w:sz w:val="20"/>
          <w:szCs w:val="20"/>
        </w:rPr>
      </w:pPr>
      <w:r>
        <w:rPr>
          <w:rFonts w:ascii="Arial" w:hAnsi="Arial" w:cs="Arial"/>
          <w:sz w:val="20"/>
          <w:szCs w:val="20"/>
        </w:rPr>
        <w:t xml:space="preserve">Contacts: </w:t>
      </w:r>
      <w:r>
        <w:rPr>
          <w:rFonts w:ascii="Arial" w:hAnsi="Arial" w:cs="Arial"/>
          <w:sz w:val="20"/>
          <w:szCs w:val="20"/>
        </w:rPr>
        <w:tab/>
        <w:t xml:space="preserve">Major Kathy Katerman </w:t>
      </w:r>
    </w:p>
    <w:p w:rsidR="007B0750" w:rsidRPr="005972EE" w:rsidRDefault="007B0750" w:rsidP="00DA6195">
      <w:pPr>
        <w:rPr>
          <w:rFonts w:ascii="Arial" w:hAnsi="Arial" w:cs="Arial"/>
          <w:sz w:val="20"/>
          <w:szCs w:val="20"/>
        </w:rPr>
      </w:pPr>
      <w:r w:rsidRPr="005972EE">
        <w:rPr>
          <w:rFonts w:ascii="Arial" w:hAnsi="Arial" w:cs="Arial"/>
          <w:sz w:val="20"/>
          <w:szCs w:val="20"/>
        </w:rPr>
        <w:tab/>
      </w:r>
      <w:r w:rsidRPr="005972EE">
        <w:rPr>
          <w:rFonts w:ascii="Arial" w:hAnsi="Arial" w:cs="Arial"/>
          <w:sz w:val="20"/>
          <w:szCs w:val="20"/>
        </w:rPr>
        <w:tab/>
        <w:t xml:space="preserve">(305) </w:t>
      </w:r>
      <w:r>
        <w:rPr>
          <w:rFonts w:ascii="Arial" w:hAnsi="Arial" w:cs="Arial"/>
          <w:sz w:val="20"/>
          <w:szCs w:val="20"/>
        </w:rPr>
        <w:t>949-5500</w:t>
      </w:r>
    </w:p>
    <w:p w:rsidR="007B0750" w:rsidRPr="005972EE" w:rsidRDefault="007B0750" w:rsidP="00DA6195">
      <w:pPr>
        <w:rPr>
          <w:rFonts w:ascii="Arial" w:hAnsi="Arial" w:cs="Arial"/>
          <w:sz w:val="20"/>
          <w:szCs w:val="20"/>
        </w:rPr>
      </w:pPr>
      <w:r>
        <w:rPr>
          <w:rFonts w:ascii="Arial" w:hAnsi="Arial" w:cs="Arial"/>
          <w:sz w:val="20"/>
          <w:szCs w:val="20"/>
        </w:rPr>
        <w:tab/>
      </w:r>
      <w:r>
        <w:rPr>
          <w:rFonts w:ascii="Arial" w:hAnsi="Arial" w:cs="Arial"/>
          <w:sz w:val="20"/>
          <w:szCs w:val="20"/>
        </w:rPr>
        <w:tab/>
        <w:t xml:space="preserve">(305) 525-7014 </w:t>
      </w:r>
      <w:r w:rsidRPr="005972EE">
        <w:rPr>
          <w:rFonts w:ascii="Arial" w:hAnsi="Arial" w:cs="Arial"/>
          <w:sz w:val="20"/>
          <w:szCs w:val="20"/>
        </w:rPr>
        <w:t>Cell Phone</w:t>
      </w:r>
    </w:p>
    <w:p w:rsidR="007B0750" w:rsidRDefault="007B0750" w:rsidP="00DA6195">
      <w:pPr>
        <w:rPr>
          <w:rStyle w:val="Hyperlink"/>
          <w:rFonts w:ascii="Arial" w:hAnsi="Arial" w:cs="Arial"/>
          <w:sz w:val="20"/>
          <w:szCs w:val="20"/>
        </w:rPr>
      </w:pPr>
      <w:r w:rsidRPr="005972EE">
        <w:rPr>
          <w:rFonts w:ascii="Arial" w:hAnsi="Arial" w:cs="Arial"/>
          <w:sz w:val="20"/>
          <w:szCs w:val="20"/>
        </w:rPr>
        <w:tab/>
      </w:r>
      <w:r w:rsidRPr="005972EE">
        <w:rPr>
          <w:rFonts w:ascii="Arial" w:hAnsi="Arial" w:cs="Arial"/>
          <w:sz w:val="20"/>
          <w:szCs w:val="20"/>
        </w:rPr>
        <w:tab/>
        <w:t xml:space="preserve">E-mail: </w:t>
      </w:r>
      <w:hyperlink r:id="rId7" w:history="1">
        <w:r w:rsidRPr="0066584D">
          <w:rPr>
            <w:rStyle w:val="Hyperlink"/>
            <w:rFonts w:ascii="Arial" w:hAnsi="Arial" w:cs="Arial"/>
            <w:sz w:val="20"/>
            <w:szCs w:val="20"/>
          </w:rPr>
          <w:t>Kathy.katerman@nmbpd.org</w:t>
        </w:r>
      </w:hyperlink>
    </w:p>
    <w:p w:rsidR="007B0750" w:rsidRPr="00277D08" w:rsidRDefault="007B0750" w:rsidP="00277D08">
      <w:pPr>
        <w:rPr>
          <w:rFonts w:ascii="Arial" w:hAnsi="Arial" w:cs="Arial"/>
          <w:sz w:val="20"/>
          <w:szCs w:val="20"/>
        </w:rPr>
      </w:pPr>
      <w:r>
        <w:rPr>
          <w:rFonts w:ascii="Arial" w:hAnsi="Arial" w:cs="Arial"/>
          <w:sz w:val="20"/>
          <w:szCs w:val="20"/>
        </w:rPr>
        <w:tab/>
      </w:r>
      <w:r w:rsidRPr="005972EE">
        <w:rPr>
          <w:rFonts w:ascii="Arial" w:hAnsi="Arial" w:cs="Arial"/>
          <w:sz w:val="20"/>
          <w:szCs w:val="20"/>
        </w:rPr>
        <w:t xml:space="preserve"> </w:t>
      </w:r>
    </w:p>
    <w:p w:rsidR="007B0750" w:rsidRPr="00277D08" w:rsidRDefault="007B0750" w:rsidP="00260E5E">
      <w:pPr>
        <w:jc w:val="center"/>
        <w:rPr>
          <w:rFonts w:ascii="Arial" w:hAnsi="Arial" w:cs="Arial"/>
          <w:b/>
          <w:sz w:val="40"/>
          <w:szCs w:val="36"/>
        </w:rPr>
      </w:pPr>
      <w:bookmarkStart w:id="0" w:name="_GoBack"/>
      <w:r>
        <w:rPr>
          <w:rFonts w:ascii="Arial" w:hAnsi="Arial" w:cs="Arial"/>
          <w:b/>
          <w:sz w:val="40"/>
          <w:szCs w:val="36"/>
        </w:rPr>
        <w:t>Police shooting</w:t>
      </w:r>
    </w:p>
    <w:bookmarkEnd w:id="0"/>
    <w:p w:rsidR="007B0750" w:rsidRPr="00AE18F9" w:rsidRDefault="007B0750" w:rsidP="00037F4B">
      <w:pPr>
        <w:jc w:val="both"/>
        <w:rPr>
          <w:rFonts w:ascii="Arial" w:hAnsi="Arial" w:cs="Arial"/>
          <w:color w:val="000000"/>
        </w:rPr>
      </w:pPr>
    </w:p>
    <w:p w:rsidR="007B0750" w:rsidRPr="00CE6297" w:rsidRDefault="007B0750" w:rsidP="00037F4B">
      <w:pPr>
        <w:jc w:val="both"/>
        <w:rPr>
          <w:rFonts w:ascii="Arial" w:hAnsi="Arial" w:cs="Arial"/>
          <w:color w:val="000000"/>
        </w:rPr>
      </w:pPr>
      <w:r>
        <w:rPr>
          <w:rFonts w:ascii="Arial" w:hAnsi="Arial" w:cs="Arial"/>
          <w:color w:val="000000"/>
        </w:rPr>
        <w:t xml:space="preserve">Date / </w:t>
      </w:r>
      <w:r w:rsidRPr="00170A21">
        <w:rPr>
          <w:rFonts w:ascii="Arial" w:hAnsi="Arial" w:cs="Arial"/>
          <w:color w:val="000000"/>
        </w:rPr>
        <w:t>Time:</w:t>
      </w:r>
      <w:r>
        <w:rPr>
          <w:rFonts w:ascii="Arial" w:hAnsi="Arial" w:cs="Arial"/>
          <w:color w:val="000000"/>
        </w:rPr>
        <w:t xml:space="preserve"> Saturday April 5, 2014 at 1:26 A.M.</w:t>
      </w:r>
    </w:p>
    <w:p w:rsidR="007B0750" w:rsidRPr="00AE18F9" w:rsidRDefault="007B0750" w:rsidP="00037F4B">
      <w:pPr>
        <w:tabs>
          <w:tab w:val="left" w:pos="3555"/>
        </w:tabs>
        <w:jc w:val="both"/>
        <w:rPr>
          <w:rFonts w:ascii="Arial" w:hAnsi="Arial" w:cs="Arial"/>
          <w:color w:val="000000"/>
        </w:rPr>
      </w:pPr>
      <w:r w:rsidRPr="00AE18F9">
        <w:rPr>
          <w:rFonts w:ascii="Arial" w:hAnsi="Arial" w:cs="Arial"/>
          <w:color w:val="000000"/>
        </w:rPr>
        <w:t xml:space="preserve">Case number:  </w:t>
      </w:r>
      <w:r>
        <w:rPr>
          <w:rFonts w:ascii="Arial" w:hAnsi="Arial" w:cs="Arial"/>
          <w:color w:val="000000"/>
        </w:rPr>
        <w:t>2014-0405-05</w:t>
      </w:r>
    </w:p>
    <w:p w:rsidR="007B0750" w:rsidRDefault="007B0750" w:rsidP="00037F4B">
      <w:pPr>
        <w:jc w:val="both"/>
        <w:rPr>
          <w:rFonts w:ascii="Arial" w:hAnsi="Arial" w:cs="Arial"/>
          <w:color w:val="000000"/>
        </w:rPr>
      </w:pPr>
      <w:r w:rsidRPr="00AE18F9">
        <w:rPr>
          <w:rFonts w:ascii="Arial" w:hAnsi="Arial" w:cs="Arial"/>
          <w:color w:val="000000"/>
        </w:rPr>
        <w:t xml:space="preserve">Location: </w:t>
      </w:r>
      <w:r>
        <w:rPr>
          <w:rFonts w:ascii="Arial" w:hAnsi="Arial" w:cs="Arial"/>
          <w:color w:val="000000"/>
        </w:rPr>
        <w:t xml:space="preserve">1400 block of NE 159 St. North Miami Beach, Florida 33162 </w:t>
      </w:r>
    </w:p>
    <w:p w:rsidR="007B0750" w:rsidRDefault="007B0750" w:rsidP="00037F4B">
      <w:pPr>
        <w:jc w:val="both"/>
        <w:rPr>
          <w:rFonts w:ascii="Arial" w:hAnsi="Arial" w:cs="Arial"/>
          <w:color w:val="000000"/>
        </w:rPr>
      </w:pPr>
    </w:p>
    <w:p w:rsidR="007B0750" w:rsidRDefault="007B0750" w:rsidP="00037F4B">
      <w:pPr>
        <w:jc w:val="both"/>
        <w:rPr>
          <w:rFonts w:ascii="Arial" w:hAnsi="Arial" w:cs="Arial"/>
          <w:color w:val="000000"/>
        </w:rPr>
      </w:pPr>
      <w:r>
        <w:rPr>
          <w:rFonts w:ascii="Arial" w:hAnsi="Arial" w:cs="Arial"/>
          <w:color w:val="000000"/>
        </w:rPr>
        <w:t>At 1:26 a.m. in the 1400 block of NE 159 St, North Miami Beach Police officers were parked on the swale working a special undercover detail.  When for no apparent reason, an armed subject came out of an adjacent house and approached the officers seated in their car.  The armed man was told by police to show his hands, the gunman refused to comply, and at some point shots were fired by our officer.  The subject was shot twice and taken to Ryder Trauma Center, where he is said to be in stable condition.  The investigation is still ongoing at this time.  No further details are available; as this is an open investigation.</w:t>
      </w:r>
    </w:p>
    <w:p w:rsidR="007B0750" w:rsidRDefault="007B0750" w:rsidP="00037F4B">
      <w:pPr>
        <w:jc w:val="both"/>
        <w:rPr>
          <w:rFonts w:ascii="Arial" w:hAnsi="Arial" w:cs="Arial"/>
          <w:color w:val="000000"/>
        </w:rPr>
      </w:pPr>
    </w:p>
    <w:p w:rsidR="007B0750" w:rsidRDefault="007B0750" w:rsidP="0021221F">
      <w:pPr>
        <w:rPr>
          <w:rFonts w:ascii="Arial" w:hAnsi="Arial" w:cs="Arial"/>
          <w:color w:val="000000"/>
        </w:rPr>
      </w:pPr>
    </w:p>
    <w:p w:rsidR="007B0750" w:rsidRPr="00AE18F9" w:rsidRDefault="007B0750" w:rsidP="0021221F">
      <w:pPr>
        <w:rPr>
          <w:rFonts w:ascii="Arial" w:hAnsi="Arial" w:cs="Arial"/>
          <w:color w:val="000000"/>
        </w:rPr>
      </w:pPr>
    </w:p>
    <w:sectPr w:rsidR="007B0750" w:rsidRPr="00AE18F9" w:rsidSect="009765BB">
      <w:pgSz w:w="12240" w:h="15840"/>
      <w:pgMar w:top="1440" w:right="720" w:bottom="14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A73B3"/>
    <w:multiLevelType w:val="hybridMultilevel"/>
    <w:tmpl w:val="BA362180"/>
    <w:lvl w:ilvl="0" w:tplc="9A7E6150">
      <w:start w:val="1"/>
      <w:numFmt w:val="bullet"/>
      <w:lvlText w:val="-"/>
      <w:lvlJc w:val="left"/>
      <w:pPr>
        <w:ind w:left="405" w:hanging="360"/>
      </w:pPr>
      <w:rPr>
        <w:rFonts w:ascii="Arial" w:eastAsia="Times New Roman" w:hAnsi="Arial"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195"/>
    <w:rsid w:val="00011AE8"/>
    <w:rsid w:val="0001635C"/>
    <w:rsid w:val="0002349B"/>
    <w:rsid w:val="00037F4B"/>
    <w:rsid w:val="00066A4C"/>
    <w:rsid w:val="000740E0"/>
    <w:rsid w:val="0007566D"/>
    <w:rsid w:val="000A2D8B"/>
    <w:rsid w:val="000A66E4"/>
    <w:rsid w:val="000C32B7"/>
    <w:rsid w:val="000C35FA"/>
    <w:rsid w:val="000E4A51"/>
    <w:rsid w:val="00147679"/>
    <w:rsid w:val="0015753B"/>
    <w:rsid w:val="001642A8"/>
    <w:rsid w:val="00170A21"/>
    <w:rsid w:val="001A142D"/>
    <w:rsid w:val="001D30B9"/>
    <w:rsid w:val="001F2038"/>
    <w:rsid w:val="001F7B08"/>
    <w:rsid w:val="00204DC1"/>
    <w:rsid w:val="0021221F"/>
    <w:rsid w:val="00221BF5"/>
    <w:rsid w:val="00247B77"/>
    <w:rsid w:val="002503AC"/>
    <w:rsid w:val="00250708"/>
    <w:rsid w:val="00260E5E"/>
    <w:rsid w:val="002701EF"/>
    <w:rsid w:val="00277D08"/>
    <w:rsid w:val="00285CDB"/>
    <w:rsid w:val="002861AE"/>
    <w:rsid w:val="002948AF"/>
    <w:rsid w:val="002C3625"/>
    <w:rsid w:val="002E2E13"/>
    <w:rsid w:val="002F7961"/>
    <w:rsid w:val="00301FF8"/>
    <w:rsid w:val="00303143"/>
    <w:rsid w:val="003430AA"/>
    <w:rsid w:val="003927A5"/>
    <w:rsid w:val="00393121"/>
    <w:rsid w:val="003A2BAD"/>
    <w:rsid w:val="003B05B8"/>
    <w:rsid w:val="003D214E"/>
    <w:rsid w:val="003E2B2E"/>
    <w:rsid w:val="004057F9"/>
    <w:rsid w:val="00406546"/>
    <w:rsid w:val="004135F4"/>
    <w:rsid w:val="004140C0"/>
    <w:rsid w:val="0043223A"/>
    <w:rsid w:val="00446F6F"/>
    <w:rsid w:val="004556C0"/>
    <w:rsid w:val="004608DC"/>
    <w:rsid w:val="00467ECB"/>
    <w:rsid w:val="004936D3"/>
    <w:rsid w:val="004A7006"/>
    <w:rsid w:val="004C3FA9"/>
    <w:rsid w:val="004D01AF"/>
    <w:rsid w:val="00554CA5"/>
    <w:rsid w:val="00564A20"/>
    <w:rsid w:val="00586786"/>
    <w:rsid w:val="005972EE"/>
    <w:rsid w:val="005C3881"/>
    <w:rsid w:val="005C4680"/>
    <w:rsid w:val="005E19AF"/>
    <w:rsid w:val="005F2520"/>
    <w:rsid w:val="006008B1"/>
    <w:rsid w:val="006075B0"/>
    <w:rsid w:val="00611982"/>
    <w:rsid w:val="00621FBD"/>
    <w:rsid w:val="006375E5"/>
    <w:rsid w:val="00637E3D"/>
    <w:rsid w:val="0064146F"/>
    <w:rsid w:val="0065187B"/>
    <w:rsid w:val="006633E2"/>
    <w:rsid w:val="0066584D"/>
    <w:rsid w:val="00677738"/>
    <w:rsid w:val="0068420A"/>
    <w:rsid w:val="00687DAF"/>
    <w:rsid w:val="006B4A15"/>
    <w:rsid w:val="006C1654"/>
    <w:rsid w:val="006D0F73"/>
    <w:rsid w:val="006D1292"/>
    <w:rsid w:val="006D62D7"/>
    <w:rsid w:val="006E4B43"/>
    <w:rsid w:val="00720CB9"/>
    <w:rsid w:val="00724E1E"/>
    <w:rsid w:val="00771B2E"/>
    <w:rsid w:val="00774E88"/>
    <w:rsid w:val="00775BED"/>
    <w:rsid w:val="007949CF"/>
    <w:rsid w:val="007959B5"/>
    <w:rsid w:val="007B0750"/>
    <w:rsid w:val="007E5951"/>
    <w:rsid w:val="00812A8E"/>
    <w:rsid w:val="00832311"/>
    <w:rsid w:val="00840ECB"/>
    <w:rsid w:val="0087421A"/>
    <w:rsid w:val="00884B75"/>
    <w:rsid w:val="008A500C"/>
    <w:rsid w:val="008A64E3"/>
    <w:rsid w:val="008C1E42"/>
    <w:rsid w:val="008D0D62"/>
    <w:rsid w:val="009113BF"/>
    <w:rsid w:val="00943268"/>
    <w:rsid w:val="009471B7"/>
    <w:rsid w:val="0095582E"/>
    <w:rsid w:val="009765BB"/>
    <w:rsid w:val="00990CE3"/>
    <w:rsid w:val="0099338D"/>
    <w:rsid w:val="0099395C"/>
    <w:rsid w:val="009A2DA8"/>
    <w:rsid w:val="009B0F36"/>
    <w:rsid w:val="009B57CB"/>
    <w:rsid w:val="009C6056"/>
    <w:rsid w:val="009D044B"/>
    <w:rsid w:val="009D33C0"/>
    <w:rsid w:val="00A103E8"/>
    <w:rsid w:val="00A172B7"/>
    <w:rsid w:val="00A215E4"/>
    <w:rsid w:val="00A3542A"/>
    <w:rsid w:val="00A53ABA"/>
    <w:rsid w:val="00A6408D"/>
    <w:rsid w:val="00A97FAC"/>
    <w:rsid w:val="00AC4DFC"/>
    <w:rsid w:val="00AD62AD"/>
    <w:rsid w:val="00AD740D"/>
    <w:rsid w:val="00AE18F9"/>
    <w:rsid w:val="00B00158"/>
    <w:rsid w:val="00B02B99"/>
    <w:rsid w:val="00B33BD1"/>
    <w:rsid w:val="00B51851"/>
    <w:rsid w:val="00B94C0C"/>
    <w:rsid w:val="00BA33B9"/>
    <w:rsid w:val="00BE6052"/>
    <w:rsid w:val="00BF01C8"/>
    <w:rsid w:val="00C14FBD"/>
    <w:rsid w:val="00C32C75"/>
    <w:rsid w:val="00C64949"/>
    <w:rsid w:val="00C744E0"/>
    <w:rsid w:val="00CC5C44"/>
    <w:rsid w:val="00CD40E3"/>
    <w:rsid w:val="00CE6297"/>
    <w:rsid w:val="00CF114B"/>
    <w:rsid w:val="00CF460A"/>
    <w:rsid w:val="00CF53A2"/>
    <w:rsid w:val="00D015B5"/>
    <w:rsid w:val="00D01A53"/>
    <w:rsid w:val="00D03061"/>
    <w:rsid w:val="00D115F7"/>
    <w:rsid w:val="00D267D4"/>
    <w:rsid w:val="00D31DBF"/>
    <w:rsid w:val="00D51118"/>
    <w:rsid w:val="00D75E48"/>
    <w:rsid w:val="00DA6195"/>
    <w:rsid w:val="00DB312B"/>
    <w:rsid w:val="00E34389"/>
    <w:rsid w:val="00E41C2D"/>
    <w:rsid w:val="00E477F4"/>
    <w:rsid w:val="00E53F2B"/>
    <w:rsid w:val="00E70CD8"/>
    <w:rsid w:val="00E76815"/>
    <w:rsid w:val="00E8491E"/>
    <w:rsid w:val="00E91E97"/>
    <w:rsid w:val="00EA6DE7"/>
    <w:rsid w:val="00EB08F7"/>
    <w:rsid w:val="00EE4189"/>
    <w:rsid w:val="00F16704"/>
    <w:rsid w:val="00F4069C"/>
    <w:rsid w:val="00F50A01"/>
    <w:rsid w:val="00F82EAB"/>
    <w:rsid w:val="00FE4E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0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015B5"/>
    <w:rPr>
      <w:rFonts w:cs="Times New Roman"/>
      <w:color w:val="0000FF"/>
      <w:u w:val="single"/>
    </w:rPr>
  </w:style>
  <w:style w:type="paragraph" w:styleId="BalloonText">
    <w:name w:val="Balloon Text"/>
    <w:basedOn w:val="Normal"/>
    <w:link w:val="BalloonTextChar"/>
    <w:uiPriority w:val="99"/>
    <w:rsid w:val="0064146F"/>
    <w:rPr>
      <w:rFonts w:ascii="Tahoma" w:hAnsi="Tahoma" w:cs="Tahoma"/>
      <w:sz w:val="16"/>
      <w:szCs w:val="16"/>
    </w:rPr>
  </w:style>
  <w:style w:type="character" w:customStyle="1" w:styleId="BalloonTextChar">
    <w:name w:val="Balloon Text Char"/>
    <w:basedOn w:val="DefaultParagraphFont"/>
    <w:link w:val="BalloonText"/>
    <w:uiPriority w:val="99"/>
    <w:locked/>
    <w:rsid w:val="0064146F"/>
    <w:rPr>
      <w:rFonts w:ascii="Tahoma" w:hAnsi="Tahoma" w:cs="Tahoma"/>
      <w:sz w:val="16"/>
      <w:szCs w:val="16"/>
    </w:rPr>
  </w:style>
  <w:style w:type="character" w:styleId="Strong">
    <w:name w:val="Strong"/>
    <w:basedOn w:val="DefaultParagraphFont"/>
    <w:uiPriority w:val="99"/>
    <w:qFormat/>
    <w:rsid w:val="0021221F"/>
    <w:rPr>
      <w:rFonts w:cs="Times New Roman"/>
      <w:b/>
      <w:bCs/>
    </w:rPr>
  </w:style>
  <w:style w:type="table" w:styleId="TableGrid">
    <w:name w:val="Table Grid"/>
    <w:basedOn w:val="TableNormal"/>
    <w:uiPriority w:val="99"/>
    <w:rsid w:val="00724E1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75BED"/>
    <w:pPr>
      <w:ind w:left="720"/>
      <w:contextualSpacing/>
    </w:pPr>
  </w:style>
</w:styles>
</file>

<file path=word/webSettings.xml><?xml version="1.0" encoding="utf-8"?>
<w:webSettings xmlns:r="http://schemas.openxmlformats.org/officeDocument/2006/relationships" xmlns:w="http://schemas.openxmlformats.org/wordprocessingml/2006/main">
  <w:divs>
    <w:div w:id="129441095">
      <w:marLeft w:val="0"/>
      <w:marRight w:val="0"/>
      <w:marTop w:val="0"/>
      <w:marBottom w:val="0"/>
      <w:divBdr>
        <w:top w:val="none" w:sz="0" w:space="0" w:color="auto"/>
        <w:left w:val="none" w:sz="0" w:space="0" w:color="auto"/>
        <w:bottom w:val="none" w:sz="0" w:space="0" w:color="auto"/>
        <w:right w:val="none" w:sz="0" w:space="0" w:color="auto"/>
      </w:divBdr>
    </w:div>
    <w:div w:id="129441096">
      <w:marLeft w:val="0"/>
      <w:marRight w:val="0"/>
      <w:marTop w:val="0"/>
      <w:marBottom w:val="0"/>
      <w:divBdr>
        <w:top w:val="none" w:sz="0" w:space="0" w:color="auto"/>
        <w:left w:val="none" w:sz="0" w:space="0" w:color="auto"/>
        <w:bottom w:val="none" w:sz="0" w:space="0" w:color="auto"/>
        <w:right w:val="none" w:sz="0" w:space="0" w:color="auto"/>
      </w:divBdr>
    </w:div>
    <w:div w:id="129441097">
      <w:marLeft w:val="0"/>
      <w:marRight w:val="0"/>
      <w:marTop w:val="0"/>
      <w:marBottom w:val="0"/>
      <w:divBdr>
        <w:top w:val="none" w:sz="0" w:space="0" w:color="auto"/>
        <w:left w:val="none" w:sz="0" w:space="0" w:color="auto"/>
        <w:bottom w:val="none" w:sz="0" w:space="0" w:color="auto"/>
        <w:right w:val="none" w:sz="0" w:space="0" w:color="auto"/>
      </w:divBdr>
    </w:div>
    <w:div w:id="129441098">
      <w:marLeft w:val="0"/>
      <w:marRight w:val="0"/>
      <w:marTop w:val="0"/>
      <w:marBottom w:val="0"/>
      <w:divBdr>
        <w:top w:val="none" w:sz="0" w:space="0" w:color="auto"/>
        <w:left w:val="none" w:sz="0" w:space="0" w:color="auto"/>
        <w:bottom w:val="none" w:sz="0" w:space="0" w:color="auto"/>
        <w:right w:val="none" w:sz="0" w:space="0" w:color="auto"/>
      </w:divBdr>
    </w:div>
    <w:div w:id="129441099">
      <w:marLeft w:val="0"/>
      <w:marRight w:val="0"/>
      <w:marTop w:val="0"/>
      <w:marBottom w:val="0"/>
      <w:divBdr>
        <w:top w:val="none" w:sz="0" w:space="0" w:color="auto"/>
        <w:left w:val="none" w:sz="0" w:space="0" w:color="auto"/>
        <w:bottom w:val="none" w:sz="0" w:space="0" w:color="auto"/>
        <w:right w:val="none" w:sz="0" w:space="0" w:color="auto"/>
      </w:divBdr>
    </w:div>
    <w:div w:id="129441101">
      <w:marLeft w:val="0"/>
      <w:marRight w:val="0"/>
      <w:marTop w:val="0"/>
      <w:marBottom w:val="0"/>
      <w:divBdr>
        <w:top w:val="none" w:sz="0" w:space="0" w:color="auto"/>
        <w:left w:val="none" w:sz="0" w:space="0" w:color="auto"/>
        <w:bottom w:val="none" w:sz="0" w:space="0" w:color="auto"/>
        <w:right w:val="none" w:sz="0" w:space="0" w:color="auto"/>
      </w:divBdr>
      <w:divsChild>
        <w:div w:id="129441105">
          <w:marLeft w:val="0"/>
          <w:marRight w:val="0"/>
          <w:marTop w:val="0"/>
          <w:marBottom w:val="0"/>
          <w:divBdr>
            <w:top w:val="none" w:sz="0" w:space="0" w:color="auto"/>
            <w:left w:val="none" w:sz="0" w:space="0" w:color="auto"/>
            <w:bottom w:val="none" w:sz="0" w:space="0" w:color="auto"/>
            <w:right w:val="none" w:sz="0" w:space="0" w:color="auto"/>
          </w:divBdr>
        </w:div>
      </w:divsChild>
    </w:div>
    <w:div w:id="129441102">
      <w:marLeft w:val="0"/>
      <w:marRight w:val="0"/>
      <w:marTop w:val="0"/>
      <w:marBottom w:val="0"/>
      <w:divBdr>
        <w:top w:val="none" w:sz="0" w:space="0" w:color="auto"/>
        <w:left w:val="none" w:sz="0" w:space="0" w:color="auto"/>
        <w:bottom w:val="none" w:sz="0" w:space="0" w:color="auto"/>
        <w:right w:val="none" w:sz="0" w:space="0" w:color="auto"/>
      </w:divBdr>
      <w:divsChild>
        <w:div w:id="129441100">
          <w:marLeft w:val="0"/>
          <w:marRight w:val="0"/>
          <w:marTop w:val="0"/>
          <w:marBottom w:val="0"/>
          <w:divBdr>
            <w:top w:val="none" w:sz="0" w:space="0" w:color="auto"/>
            <w:left w:val="none" w:sz="0" w:space="0" w:color="auto"/>
            <w:bottom w:val="none" w:sz="0" w:space="0" w:color="auto"/>
            <w:right w:val="none" w:sz="0" w:space="0" w:color="auto"/>
          </w:divBdr>
        </w:div>
      </w:divsChild>
    </w:div>
    <w:div w:id="129441103">
      <w:marLeft w:val="0"/>
      <w:marRight w:val="0"/>
      <w:marTop w:val="0"/>
      <w:marBottom w:val="0"/>
      <w:divBdr>
        <w:top w:val="none" w:sz="0" w:space="0" w:color="auto"/>
        <w:left w:val="none" w:sz="0" w:space="0" w:color="auto"/>
        <w:bottom w:val="none" w:sz="0" w:space="0" w:color="auto"/>
        <w:right w:val="none" w:sz="0" w:space="0" w:color="auto"/>
      </w:divBdr>
    </w:div>
    <w:div w:id="129441104">
      <w:marLeft w:val="0"/>
      <w:marRight w:val="0"/>
      <w:marTop w:val="0"/>
      <w:marBottom w:val="0"/>
      <w:divBdr>
        <w:top w:val="none" w:sz="0" w:space="0" w:color="auto"/>
        <w:left w:val="none" w:sz="0" w:space="0" w:color="auto"/>
        <w:bottom w:val="none" w:sz="0" w:space="0" w:color="auto"/>
        <w:right w:val="none" w:sz="0" w:space="0" w:color="auto"/>
      </w:divBdr>
    </w:div>
    <w:div w:id="129441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y.katerman@nmbp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188</Words>
  <Characters>1078</Characters>
  <Application>Microsoft Office Outlook</Application>
  <DocSecurity>0</DocSecurity>
  <Lines>0</Lines>
  <Paragraphs>0</Paragraphs>
  <ScaleCrop>false</ScaleCrop>
  <Company>NMBPD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Press Release – Press Release – Press Release</dc:title>
  <dc:subject/>
  <dc:creator>Carney, Tom</dc:creator>
  <cp:keywords/>
  <dc:description/>
  <cp:lastModifiedBy>a</cp:lastModifiedBy>
  <cp:revision>2</cp:revision>
  <cp:lastPrinted>2014-01-27T20:15:00Z</cp:lastPrinted>
  <dcterms:created xsi:type="dcterms:W3CDTF">2014-04-05T12:18:00Z</dcterms:created>
  <dcterms:modified xsi:type="dcterms:W3CDTF">2014-04-05T12:18:00Z</dcterms:modified>
</cp:coreProperties>
</file>