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rsidP="000472F0">
      <w:pPr>
        <w:pStyle w:val="Header"/>
        <w:tabs>
          <w:tab w:val="clear" w:pos="4320"/>
          <w:tab w:val="left" w:pos="2520"/>
        </w:tabs>
        <w:spacing w:after="40"/>
        <w:ind w:left="2700" w:right="90" w:hanging="252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274970F4" w14:textId="77777777" w:rsidR="00FE284C" w:rsidRDefault="00FE284C" w:rsidP="00FE284C">
      <w:pPr>
        <w:ind w:left="720"/>
        <w:rPr>
          <w:rFonts w:ascii="Times New Roman" w:hAnsi="Times New Roman"/>
        </w:rPr>
      </w:pPr>
      <w:r>
        <w:rPr>
          <w:rFonts w:ascii="Times New Roman" w:hAnsi="Times New Roman"/>
        </w:rPr>
        <w:t xml:space="preserve">May 7, 2021 </w:t>
      </w:r>
    </w:p>
    <w:p w14:paraId="5EF3F9E7" w14:textId="77777777" w:rsidR="008126EA" w:rsidRPr="008126EA" w:rsidRDefault="008126EA" w:rsidP="008126EA">
      <w:pPr>
        <w:ind w:left="720"/>
        <w:rPr>
          <w:rFonts w:ascii="Times New Roman" w:hAnsi="Times New Roman"/>
          <w:szCs w:val="24"/>
        </w:rPr>
      </w:pPr>
    </w:p>
    <w:p w14:paraId="50C6FB5E" w14:textId="77777777" w:rsidR="008126EA" w:rsidRPr="008126EA" w:rsidRDefault="008126EA" w:rsidP="008126EA">
      <w:pPr>
        <w:ind w:left="720"/>
        <w:rPr>
          <w:rFonts w:ascii="Times New Roman" w:hAnsi="Times New Roman"/>
          <w:szCs w:val="24"/>
        </w:rPr>
      </w:pPr>
    </w:p>
    <w:p w14:paraId="7CA626ED" w14:textId="77777777" w:rsidR="008126EA" w:rsidRPr="008126EA" w:rsidRDefault="008126EA" w:rsidP="008126EA">
      <w:pPr>
        <w:ind w:left="720"/>
        <w:rPr>
          <w:rFonts w:ascii="Times New Roman" w:hAnsi="Times New Roman"/>
          <w:szCs w:val="24"/>
        </w:rPr>
      </w:pPr>
      <w:r w:rsidRPr="008126EA">
        <w:rPr>
          <w:rFonts w:ascii="Times New Roman" w:hAnsi="Times New Roman"/>
          <w:szCs w:val="24"/>
        </w:rPr>
        <w:t>Candidate Michael Joseph</w:t>
      </w:r>
    </w:p>
    <w:p w14:paraId="0D3053E0" w14:textId="721E4664" w:rsidR="008126EA" w:rsidRPr="008126EA" w:rsidRDefault="008126EA" w:rsidP="008126EA">
      <w:pPr>
        <w:ind w:left="720"/>
        <w:rPr>
          <w:rFonts w:ascii="Times New Roman" w:hAnsi="Times New Roman"/>
          <w:szCs w:val="24"/>
        </w:rPr>
      </w:pPr>
      <w:r w:rsidRPr="008126EA">
        <w:rPr>
          <w:rFonts w:ascii="Times New Roman" w:hAnsi="Times New Roman"/>
          <w:szCs w:val="24"/>
        </w:rPr>
        <w:t>P.O</w:t>
      </w:r>
      <w:r w:rsidR="001C4DE1">
        <w:rPr>
          <w:rFonts w:ascii="Times New Roman" w:hAnsi="Times New Roman"/>
          <w:szCs w:val="24"/>
        </w:rPr>
        <w:t>.</w:t>
      </w:r>
      <w:r w:rsidRPr="008126EA">
        <w:rPr>
          <w:rFonts w:ascii="Times New Roman" w:hAnsi="Times New Roman"/>
          <w:szCs w:val="24"/>
        </w:rPr>
        <w:t xml:space="preserve"> Box No. 613635</w:t>
      </w:r>
    </w:p>
    <w:p w14:paraId="120E82EF" w14:textId="77777777" w:rsidR="008126EA" w:rsidRPr="008126EA" w:rsidRDefault="008126EA" w:rsidP="008126EA">
      <w:pPr>
        <w:ind w:left="720"/>
        <w:rPr>
          <w:rFonts w:ascii="Times New Roman" w:hAnsi="Times New Roman"/>
          <w:szCs w:val="24"/>
        </w:rPr>
      </w:pPr>
      <w:r w:rsidRPr="008126EA">
        <w:rPr>
          <w:rFonts w:ascii="Times New Roman" w:hAnsi="Times New Roman"/>
          <w:szCs w:val="24"/>
        </w:rPr>
        <w:t>North Miami Beach, Florida 33261</w:t>
      </w:r>
    </w:p>
    <w:p w14:paraId="51C1B409" w14:textId="77777777" w:rsidR="008126EA" w:rsidRPr="008126EA" w:rsidRDefault="008126EA" w:rsidP="008126EA">
      <w:pPr>
        <w:ind w:left="720"/>
        <w:rPr>
          <w:rFonts w:ascii="Times New Roman" w:hAnsi="Times New Roman"/>
          <w:szCs w:val="24"/>
        </w:rPr>
      </w:pPr>
    </w:p>
    <w:p w14:paraId="0F24935E" w14:textId="77777777" w:rsidR="008126EA" w:rsidRPr="008126EA" w:rsidRDefault="008126EA" w:rsidP="008126EA">
      <w:pPr>
        <w:ind w:left="720"/>
        <w:rPr>
          <w:rFonts w:ascii="Times New Roman" w:hAnsi="Times New Roman"/>
          <w:b/>
          <w:szCs w:val="24"/>
        </w:rPr>
      </w:pPr>
      <w:r w:rsidRPr="008126EA">
        <w:rPr>
          <w:rFonts w:ascii="Times New Roman" w:hAnsi="Times New Roman"/>
          <w:b/>
          <w:szCs w:val="24"/>
        </w:rPr>
        <w:t>Subject:  Campaign Treasurers Report M3</w:t>
      </w:r>
    </w:p>
    <w:p w14:paraId="09362550" w14:textId="77777777" w:rsidR="008126EA" w:rsidRPr="008126EA" w:rsidRDefault="008126EA" w:rsidP="008126EA">
      <w:pPr>
        <w:ind w:left="720"/>
        <w:rPr>
          <w:rFonts w:ascii="Times New Roman" w:hAnsi="Times New Roman"/>
          <w:b/>
          <w:szCs w:val="24"/>
        </w:rPr>
      </w:pPr>
      <w:r w:rsidRPr="008126EA">
        <w:rPr>
          <w:rFonts w:ascii="Times New Roman" w:hAnsi="Times New Roman"/>
          <w:b/>
          <w:szCs w:val="24"/>
        </w:rPr>
        <w:t>Due Date:  April 10, 2020</w:t>
      </w:r>
    </w:p>
    <w:p w14:paraId="7D422F52" w14:textId="77777777" w:rsidR="008126EA" w:rsidRPr="008126EA" w:rsidRDefault="008126EA" w:rsidP="008126EA">
      <w:pPr>
        <w:ind w:left="720"/>
        <w:rPr>
          <w:rFonts w:ascii="Times New Roman" w:hAnsi="Times New Roman"/>
          <w:b/>
          <w:szCs w:val="24"/>
        </w:rPr>
      </w:pPr>
      <w:r w:rsidRPr="008126EA">
        <w:rPr>
          <w:rFonts w:ascii="Times New Roman" w:hAnsi="Times New Roman"/>
          <w:b/>
          <w:szCs w:val="24"/>
        </w:rPr>
        <w:t xml:space="preserve">Period Covered: 03/01/20 to 03/31/20 </w:t>
      </w:r>
    </w:p>
    <w:p w14:paraId="6F1E6502" w14:textId="77777777" w:rsidR="008126EA" w:rsidRPr="008126EA" w:rsidRDefault="008126EA" w:rsidP="008126EA">
      <w:pPr>
        <w:ind w:left="720"/>
        <w:rPr>
          <w:rFonts w:ascii="Times New Roman" w:hAnsi="Times New Roman"/>
          <w:szCs w:val="24"/>
        </w:rPr>
      </w:pPr>
    </w:p>
    <w:p w14:paraId="7C15E041" w14:textId="7BF3A49C" w:rsidR="008126EA" w:rsidRPr="008126EA" w:rsidRDefault="008126EA" w:rsidP="000472F0">
      <w:pPr>
        <w:pBdr>
          <w:top w:val="single" w:sz="4" w:space="1" w:color="auto"/>
          <w:left w:val="single" w:sz="4" w:space="4" w:color="auto"/>
          <w:bottom w:val="single" w:sz="4" w:space="1" w:color="auto"/>
          <w:right w:val="single" w:sz="4" w:space="0" w:color="auto"/>
        </w:pBdr>
        <w:ind w:left="2520" w:right="2520"/>
        <w:rPr>
          <w:rFonts w:ascii="Times New Roman" w:hAnsi="Times New Roman"/>
          <w:b/>
          <w:szCs w:val="24"/>
        </w:rPr>
      </w:pPr>
      <w:r w:rsidRPr="008126EA">
        <w:rPr>
          <w:rFonts w:ascii="Times New Roman" w:hAnsi="Times New Roman"/>
          <w:szCs w:val="24"/>
        </w:rPr>
        <w:t xml:space="preserve">  </w:t>
      </w:r>
      <w:r w:rsidR="003B4028">
        <w:rPr>
          <w:rFonts w:ascii="Times New Roman" w:hAnsi="Times New Roman"/>
          <w:szCs w:val="24"/>
        </w:rPr>
        <w:t xml:space="preserve">      </w:t>
      </w:r>
      <w:r w:rsidRPr="008126EA">
        <w:rPr>
          <w:rFonts w:ascii="Times New Roman" w:hAnsi="Times New Roman"/>
          <w:b/>
          <w:szCs w:val="24"/>
        </w:rPr>
        <w:t>NOTICE OF LATE FILING –FINE DUE</w:t>
      </w:r>
    </w:p>
    <w:p w14:paraId="6E49186B" w14:textId="77777777" w:rsidR="008126EA" w:rsidRPr="008126EA" w:rsidRDefault="008126EA" w:rsidP="008126EA">
      <w:pPr>
        <w:ind w:left="720"/>
        <w:rPr>
          <w:rFonts w:ascii="Times New Roman" w:hAnsi="Times New Roman"/>
          <w:szCs w:val="24"/>
        </w:rPr>
      </w:pPr>
    </w:p>
    <w:p w14:paraId="053AB5FD" w14:textId="77777777" w:rsidR="008126EA" w:rsidRPr="008126EA" w:rsidRDefault="008126EA" w:rsidP="008126EA">
      <w:pPr>
        <w:ind w:left="720"/>
        <w:rPr>
          <w:rFonts w:ascii="Times New Roman" w:hAnsi="Times New Roman"/>
          <w:szCs w:val="24"/>
        </w:rPr>
      </w:pPr>
      <w:r w:rsidRPr="008126EA">
        <w:rPr>
          <w:rFonts w:ascii="Times New Roman" w:hAnsi="Times New Roman"/>
          <w:szCs w:val="24"/>
        </w:rPr>
        <w:t>Dear Candidate Joseph:</w:t>
      </w:r>
    </w:p>
    <w:p w14:paraId="38645ACA" w14:textId="77777777" w:rsidR="008126EA" w:rsidRPr="008126EA" w:rsidRDefault="008126EA" w:rsidP="008126EA">
      <w:pPr>
        <w:ind w:left="720"/>
        <w:rPr>
          <w:rFonts w:ascii="Times New Roman" w:hAnsi="Times New Roman"/>
          <w:szCs w:val="24"/>
        </w:rPr>
      </w:pPr>
    </w:p>
    <w:p w14:paraId="7CFBD3D7" w14:textId="008FCFE8" w:rsidR="008126EA" w:rsidRPr="008126EA" w:rsidRDefault="008126EA" w:rsidP="008126EA">
      <w:pPr>
        <w:ind w:left="720"/>
        <w:jc w:val="both"/>
        <w:rPr>
          <w:rFonts w:ascii="Times New Roman" w:hAnsi="Times New Roman"/>
          <w:szCs w:val="24"/>
        </w:rPr>
      </w:pPr>
      <w:r w:rsidRPr="008126EA">
        <w:rPr>
          <w:rFonts w:ascii="Times New Roman" w:hAnsi="Times New Roman"/>
          <w:szCs w:val="24"/>
        </w:rPr>
        <w:t>The office of the City Clerk received your Campaign Treasurer’s Report for the above-referenced reporting period on Wednesday, April 15, 2020 and it was postmarked on Monday, April 13, 2020.  Since this report was not filed on the appropriate filing date of April 10, 2020, you are assessed a fine of $1,500</w:t>
      </w:r>
      <w:r w:rsidR="001B1135">
        <w:rPr>
          <w:rFonts w:ascii="Times New Roman" w:hAnsi="Times New Roman"/>
          <w:szCs w:val="24"/>
        </w:rPr>
        <w:t>.00</w:t>
      </w:r>
      <w:r w:rsidRPr="008126EA">
        <w:rPr>
          <w:rFonts w:ascii="Times New Roman" w:hAnsi="Times New Roman"/>
          <w:szCs w:val="24"/>
        </w:rPr>
        <w:t xml:space="preserve"> for the first 3 days late. </w:t>
      </w:r>
      <w:r w:rsidR="003B4028" w:rsidRPr="00FC7D91">
        <w:rPr>
          <w:rFonts w:ascii="Times New Roman" w:hAnsi="Times New Roman"/>
        </w:rPr>
        <w:t>Section 106.07(</w:t>
      </w:r>
      <w:r w:rsidR="003B4028">
        <w:rPr>
          <w:rFonts w:ascii="Times New Roman" w:hAnsi="Times New Roman"/>
        </w:rPr>
        <w:t>8</w:t>
      </w:r>
      <w:r w:rsidR="003B4028" w:rsidRPr="00FC7D91">
        <w:rPr>
          <w:rFonts w:ascii="Times New Roman" w:hAnsi="Times New Roman"/>
        </w:rPr>
        <w:t>)(b)</w:t>
      </w:r>
      <w:r w:rsidR="003B4028">
        <w:rPr>
          <w:rFonts w:ascii="Times New Roman" w:hAnsi="Times New Roman"/>
        </w:rPr>
        <w:t xml:space="preserve"> </w:t>
      </w:r>
      <w:r w:rsidRPr="008126EA">
        <w:rPr>
          <w:rFonts w:ascii="Times New Roman" w:hAnsi="Times New Roman"/>
          <w:szCs w:val="24"/>
        </w:rPr>
        <w:t>of the Florida Statutes.</w:t>
      </w:r>
    </w:p>
    <w:p w14:paraId="63FAE4DA" w14:textId="77777777" w:rsidR="008126EA" w:rsidRPr="008126EA" w:rsidRDefault="008126EA" w:rsidP="008126EA">
      <w:pPr>
        <w:ind w:left="720"/>
        <w:rPr>
          <w:rFonts w:ascii="Times New Roman" w:hAnsi="Times New Roman"/>
          <w:szCs w:val="24"/>
        </w:rPr>
      </w:pPr>
    </w:p>
    <w:p w14:paraId="2B2A61E1" w14:textId="77777777" w:rsidR="008126EA" w:rsidRPr="008126EA" w:rsidRDefault="008126EA" w:rsidP="008126EA">
      <w:pPr>
        <w:ind w:left="720"/>
        <w:jc w:val="both"/>
        <w:rPr>
          <w:rFonts w:ascii="Times New Roman" w:hAnsi="Times New Roman"/>
          <w:szCs w:val="24"/>
        </w:rPr>
      </w:pPr>
      <w:r w:rsidRPr="008126EA">
        <w:rPr>
          <w:rFonts w:ascii="Times New Roman" w:hAnsi="Times New Roman"/>
          <w:szCs w:val="24"/>
        </w:rPr>
        <w:t xml:space="preserve">Our records reflect that this report was received on Wednesday, April 15, 2020 and it was postmarked on Monday, April 13, 2020.  Therefore, since your report was 3 days late you are being fined at a rate of $50.00 per day for the first 4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13F9B0AF" w14:textId="77777777" w:rsidR="008126EA" w:rsidRPr="008126EA" w:rsidRDefault="008126EA" w:rsidP="008126EA">
      <w:pPr>
        <w:ind w:left="720"/>
        <w:rPr>
          <w:rFonts w:ascii="Times New Roman" w:hAnsi="Times New Roman"/>
          <w:szCs w:val="24"/>
        </w:rPr>
      </w:pPr>
    </w:p>
    <w:p w14:paraId="3063CFAD" w14:textId="578A6FB6" w:rsidR="00121AB0" w:rsidRDefault="00C96991" w:rsidP="00121AB0">
      <w:pPr>
        <w:ind w:left="720"/>
        <w:jc w:val="both"/>
        <w:rPr>
          <w:rFonts w:ascii="Times New Roman" w:hAnsi="Times New Roman"/>
        </w:rPr>
      </w:pPr>
      <w:r w:rsidRPr="00FC7D91">
        <w:rPr>
          <w:rFonts w:ascii="Times New Roman" w:hAnsi="Times New Roman"/>
        </w:rPr>
        <w:t>Section 106.07(</w:t>
      </w:r>
      <w:r>
        <w:rPr>
          <w:rFonts w:ascii="Times New Roman" w:hAnsi="Times New Roman"/>
        </w:rPr>
        <w:t>8</w:t>
      </w:r>
      <w:r w:rsidRPr="00FC7D91">
        <w:rPr>
          <w:rFonts w:ascii="Times New Roman" w:hAnsi="Times New Roman"/>
        </w:rPr>
        <w:t>)(</w:t>
      </w:r>
      <w:r>
        <w:rPr>
          <w:rFonts w:ascii="Times New Roman" w:hAnsi="Times New Roman"/>
        </w:rPr>
        <w:t>c</w:t>
      </w:r>
      <w:r w:rsidRPr="00FC7D91">
        <w:rPr>
          <w:rFonts w:ascii="Times New Roman" w:hAnsi="Times New Roman"/>
        </w:rPr>
        <w:t xml:space="preserve">) </w:t>
      </w:r>
      <w:r w:rsidRPr="00DB101B">
        <w:rPr>
          <w:rFonts w:ascii="Times New Roman" w:hAnsi="Times New Roman"/>
        </w:rPr>
        <w:t>of the</w:t>
      </w:r>
      <w:r w:rsidRPr="00FC7D91">
        <w:rPr>
          <w:rFonts w:ascii="Times New Roman" w:hAnsi="Times New Roman"/>
        </w:rPr>
        <w:t xml:space="preserve"> Florida Statute </w:t>
      </w:r>
      <w:r w:rsidR="00121AB0" w:rsidRPr="00FC7D91">
        <w:rPr>
          <w:rFonts w:ascii="Times New Roman" w:hAnsi="Times New Roman"/>
        </w:rPr>
        <w:t xml:space="preserve">provides that you may appeal or dispute the assessed fine based upon unusual circumstances surrounding the failure to file on the designated due date.  You may request and will be entitled to a hearing before the Florida </w:t>
      </w:r>
      <w:r w:rsidR="00121AB0">
        <w:rPr>
          <w:rFonts w:ascii="Times New Roman" w:hAnsi="Times New Roman"/>
        </w:rPr>
        <w:t>E</w:t>
      </w:r>
      <w:r w:rsidR="00121AB0" w:rsidRPr="00FC7D91">
        <w:rPr>
          <w:rFonts w:ascii="Times New Roman" w:hAnsi="Times New Roman"/>
        </w:rPr>
        <w:t xml:space="preserve">lections Commission, which shall have the authority to waive the fine in whole or in part. Any such request must be in writing and must be received by the </w:t>
      </w:r>
      <w:r w:rsidR="00121AB0">
        <w:rPr>
          <w:rFonts w:ascii="Times New Roman" w:hAnsi="Times New Roman"/>
        </w:rPr>
        <w:t xml:space="preserve">Florida </w:t>
      </w:r>
      <w:r w:rsidR="00121AB0" w:rsidRPr="00FC7D91">
        <w:rPr>
          <w:rFonts w:ascii="Times New Roman" w:hAnsi="Times New Roman"/>
        </w:rPr>
        <w:t xml:space="preserve">Elections Commission within 20 days of your receipt of this notice.  Our office must also be notified of your intent to bring this matter before the commission.  Said fine must be paid to our office within 20 days of receipt of this notice unless appeal is made to the Florida Elections Commission, </w:t>
      </w:r>
      <w:r w:rsidR="00121AB0">
        <w:rPr>
          <w:rFonts w:ascii="Times New Roman" w:hAnsi="Times New Roman"/>
        </w:rPr>
        <w:t xml:space="preserve">107 West Gaines Street, Collins Building, Suite 224, </w:t>
      </w:r>
      <w:r w:rsidR="00121AB0" w:rsidRPr="00FC7D91">
        <w:rPr>
          <w:rFonts w:ascii="Times New Roman" w:hAnsi="Times New Roman"/>
        </w:rPr>
        <w:t>Tallahassee, Florida 32399-</w:t>
      </w:r>
      <w:r w:rsidR="00121AB0">
        <w:rPr>
          <w:rFonts w:ascii="Times New Roman" w:hAnsi="Times New Roman"/>
        </w:rPr>
        <w:t>1050</w:t>
      </w:r>
      <w:r w:rsidR="00121AB0" w:rsidRPr="00FC7D91">
        <w:rPr>
          <w:rFonts w:ascii="Times New Roman" w:hAnsi="Times New Roman"/>
        </w:rPr>
        <w:t xml:space="preserve">.  </w:t>
      </w:r>
    </w:p>
    <w:p w14:paraId="67B92C5B" w14:textId="77777777" w:rsidR="000472F0" w:rsidRDefault="000472F0" w:rsidP="008126EA">
      <w:pPr>
        <w:ind w:left="720"/>
        <w:jc w:val="both"/>
        <w:rPr>
          <w:rFonts w:ascii="Times New Roman" w:hAnsi="Times New Roman"/>
          <w:szCs w:val="24"/>
        </w:rPr>
      </w:pPr>
    </w:p>
    <w:p w14:paraId="5DD64D0D" w14:textId="77777777" w:rsidR="000472F0" w:rsidRDefault="000472F0" w:rsidP="008126EA">
      <w:pPr>
        <w:ind w:left="720"/>
        <w:jc w:val="both"/>
        <w:rPr>
          <w:rFonts w:ascii="Times New Roman" w:hAnsi="Times New Roman"/>
          <w:szCs w:val="24"/>
        </w:rPr>
      </w:pPr>
    </w:p>
    <w:p w14:paraId="7A3927B8" w14:textId="77777777" w:rsidR="000472F0" w:rsidRDefault="000472F0" w:rsidP="008126EA">
      <w:pPr>
        <w:ind w:left="720"/>
        <w:jc w:val="both"/>
        <w:rPr>
          <w:rFonts w:ascii="Times New Roman" w:hAnsi="Times New Roman"/>
          <w:szCs w:val="24"/>
        </w:rPr>
      </w:pPr>
    </w:p>
    <w:p w14:paraId="42149AF4" w14:textId="77777777" w:rsidR="000472F0" w:rsidRDefault="000472F0" w:rsidP="008126EA">
      <w:pPr>
        <w:ind w:left="720"/>
        <w:jc w:val="both"/>
        <w:rPr>
          <w:rFonts w:ascii="Times New Roman" w:hAnsi="Times New Roman"/>
          <w:szCs w:val="24"/>
        </w:rPr>
      </w:pPr>
    </w:p>
    <w:p w14:paraId="4F6E6F33" w14:textId="77777777" w:rsidR="000472F0" w:rsidRDefault="000472F0" w:rsidP="008126EA">
      <w:pPr>
        <w:ind w:left="720"/>
        <w:jc w:val="both"/>
        <w:rPr>
          <w:rFonts w:ascii="Times New Roman" w:hAnsi="Times New Roman"/>
          <w:szCs w:val="24"/>
        </w:rPr>
      </w:pPr>
    </w:p>
    <w:p w14:paraId="016A713B" w14:textId="77777777" w:rsidR="00EC3EF8" w:rsidRDefault="00EC3EF8" w:rsidP="008126EA">
      <w:pPr>
        <w:ind w:left="720"/>
        <w:jc w:val="both"/>
        <w:rPr>
          <w:rFonts w:ascii="Times New Roman" w:hAnsi="Times New Roman"/>
          <w:szCs w:val="24"/>
        </w:rPr>
      </w:pPr>
    </w:p>
    <w:p w14:paraId="245F2441" w14:textId="77777777" w:rsidR="00EC3EF8" w:rsidRDefault="00EC3EF8" w:rsidP="008126EA">
      <w:pPr>
        <w:ind w:left="720"/>
        <w:jc w:val="both"/>
        <w:rPr>
          <w:rFonts w:ascii="Times New Roman" w:hAnsi="Times New Roman"/>
          <w:szCs w:val="24"/>
        </w:rPr>
      </w:pPr>
    </w:p>
    <w:p w14:paraId="61F001AE" w14:textId="77777777" w:rsidR="00EC3EF8" w:rsidRDefault="00EC3EF8" w:rsidP="008126EA">
      <w:pPr>
        <w:ind w:left="720"/>
        <w:jc w:val="both"/>
        <w:rPr>
          <w:rFonts w:ascii="Times New Roman" w:hAnsi="Times New Roman"/>
          <w:szCs w:val="24"/>
        </w:rPr>
      </w:pPr>
    </w:p>
    <w:p w14:paraId="6CFBE909" w14:textId="2272CAC5" w:rsidR="008126EA" w:rsidRPr="008126EA" w:rsidRDefault="008126EA" w:rsidP="008126EA">
      <w:pPr>
        <w:ind w:left="720"/>
        <w:jc w:val="both"/>
        <w:rPr>
          <w:rFonts w:ascii="Times New Roman" w:hAnsi="Times New Roman"/>
          <w:szCs w:val="24"/>
        </w:rPr>
      </w:pPr>
      <w:r w:rsidRPr="008126EA">
        <w:rPr>
          <w:rFonts w:ascii="Times New Roman" w:hAnsi="Times New Roman"/>
          <w:szCs w:val="24"/>
        </w:rPr>
        <w:t xml:space="preserve">The check should be made payable to “The City of North Miami Beach”. </w:t>
      </w:r>
      <w:r w:rsidRPr="008126EA">
        <w:rPr>
          <w:rFonts w:ascii="Times New Roman" w:hAnsi="Times New Roman"/>
          <w:b/>
          <w:szCs w:val="24"/>
        </w:rPr>
        <w:t>The amount of the fine is $1,500.00</w:t>
      </w:r>
      <w:r w:rsidRPr="008126EA">
        <w:rPr>
          <w:rFonts w:ascii="Times New Roman" w:hAnsi="Times New Roman"/>
          <w:szCs w:val="24"/>
        </w:rPr>
        <w:t xml:space="preserve"> and said fine is not considered an allowable campaign expenditure and must be paid only from the personal funds of the candidates. Our office must also be notified of your intent to bring this matter before the </w:t>
      </w:r>
      <w:r w:rsidR="00C96991">
        <w:rPr>
          <w:rFonts w:ascii="Times New Roman" w:hAnsi="Times New Roman"/>
          <w:szCs w:val="24"/>
        </w:rPr>
        <w:t>Florida Elections C</w:t>
      </w:r>
      <w:r w:rsidRPr="008126EA">
        <w:rPr>
          <w:rFonts w:ascii="Times New Roman" w:hAnsi="Times New Roman"/>
          <w:szCs w:val="24"/>
        </w:rPr>
        <w:t xml:space="preserve">ommission. </w:t>
      </w:r>
    </w:p>
    <w:p w14:paraId="313791C1" w14:textId="77777777" w:rsidR="003C76D1" w:rsidRDefault="003C76D1" w:rsidP="008126EA">
      <w:pPr>
        <w:ind w:left="720"/>
        <w:rPr>
          <w:rFonts w:ascii="Times New Roman" w:hAnsi="Times New Roman"/>
          <w:szCs w:val="24"/>
        </w:rPr>
      </w:pPr>
    </w:p>
    <w:p w14:paraId="737CE3BC" w14:textId="7B3812D6" w:rsidR="008126EA" w:rsidRPr="008126EA" w:rsidRDefault="008126EA" w:rsidP="008126EA">
      <w:pPr>
        <w:ind w:left="720"/>
        <w:rPr>
          <w:rFonts w:ascii="Times New Roman" w:hAnsi="Times New Roman"/>
          <w:szCs w:val="24"/>
        </w:rPr>
      </w:pPr>
      <w:r w:rsidRPr="008126EA">
        <w:rPr>
          <w:rFonts w:ascii="Times New Roman" w:hAnsi="Times New Roman"/>
          <w:szCs w:val="24"/>
        </w:rPr>
        <w:t>If you have any questions regarding campaign account reporting, please do not hesitate to call our office at (305) 787-6001.</w:t>
      </w:r>
    </w:p>
    <w:p w14:paraId="1939950A" w14:textId="77777777" w:rsidR="008126EA" w:rsidRPr="008126EA" w:rsidRDefault="008126EA" w:rsidP="008126EA">
      <w:pPr>
        <w:ind w:left="720"/>
        <w:rPr>
          <w:rFonts w:ascii="Times New Roman" w:hAnsi="Times New Roman"/>
          <w:szCs w:val="24"/>
        </w:rPr>
      </w:pPr>
    </w:p>
    <w:p w14:paraId="51177048" w14:textId="77777777" w:rsidR="008126EA" w:rsidRPr="008126EA" w:rsidRDefault="008126EA" w:rsidP="008126EA">
      <w:pPr>
        <w:ind w:left="720"/>
        <w:rPr>
          <w:rFonts w:ascii="Times New Roman" w:hAnsi="Times New Roman"/>
          <w:szCs w:val="24"/>
        </w:rPr>
      </w:pPr>
    </w:p>
    <w:p w14:paraId="0E8016B5" w14:textId="77777777" w:rsidR="00172D0F" w:rsidRDefault="00172D0F" w:rsidP="00172D0F">
      <w:pPr>
        <w:ind w:left="720"/>
        <w:rPr>
          <w:rFonts w:ascii="Times New Roman" w:hAnsi="Times New Roman"/>
        </w:rPr>
      </w:pPr>
      <w:r>
        <w:rPr>
          <w:rFonts w:ascii="Times New Roman" w:hAnsi="Times New Roman"/>
        </w:rPr>
        <w:t>Sincerely,</w:t>
      </w:r>
    </w:p>
    <w:p w14:paraId="62F3D98B" w14:textId="54B5C616" w:rsidR="00172D0F" w:rsidRDefault="00172D0F" w:rsidP="00172D0F">
      <w:pPr>
        <w:ind w:left="450"/>
        <w:jc w:val="both"/>
        <w:rPr>
          <w:rFonts w:ascii="Times New Roman" w:hAnsi="Times New Roman"/>
        </w:rPr>
      </w:pPr>
      <w:r>
        <w:rPr>
          <w:rFonts w:ascii="Times New Roman" w:hAnsi="Times New Roman"/>
          <w:noProof/>
        </w:rPr>
        <w:drawing>
          <wp:inline distT="0" distB="0" distL="0" distR="0" wp14:anchorId="561C15E0" wp14:editId="51CD86B6">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3FEDA7C0" w14:textId="77777777" w:rsidR="00172D0F" w:rsidRDefault="00172D0F" w:rsidP="00172D0F">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pPr>
        <w:tabs>
          <w:tab w:val="left" w:pos="1890"/>
        </w:tabs>
        <w:ind w:left="360"/>
        <w:rPr>
          <w:rFonts w:ascii="Times New Roman" w:hAnsi="Times New Roman"/>
          <w:szCs w:val="24"/>
        </w:rPr>
      </w:pPr>
      <w:bookmarkStart w:id="1" w:name="_GoBack"/>
      <w:bookmarkEnd w:id="1"/>
    </w:p>
    <w:sectPr w:rsidR="006340E9" w:rsidRPr="008B1F44" w:rsidSect="00EC3EF8">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1318336367"/>
      <w:docPartObj>
        <w:docPartGallery w:val="Page Numbers (Top of Page)"/>
        <w:docPartUnique/>
      </w:docPartObj>
    </w:sdtPr>
    <w:sdtEndPr/>
    <w:sdtContent>
      <w:p w14:paraId="60E39C20" w14:textId="77777777" w:rsidR="00EC3EF8" w:rsidRPr="00EC3EF8" w:rsidRDefault="00EC3EF8">
        <w:pPr>
          <w:pStyle w:val="Header"/>
          <w:jc w:val="right"/>
          <w:rPr>
            <w:rFonts w:ascii="Times New Roman" w:hAnsi="Times New Roman"/>
            <w:sz w:val="20"/>
          </w:rPr>
        </w:pPr>
      </w:p>
      <w:p w14:paraId="3BB19939" w14:textId="77777777" w:rsidR="00EC3EF8" w:rsidRDefault="00EC3EF8">
        <w:pPr>
          <w:pStyle w:val="Header"/>
          <w:jc w:val="right"/>
          <w:rPr>
            <w:rFonts w:ascii="Times New Roman" w:hAnsi="Times New Roman"/>
            <w:sz w:val="20"/>
          </w:rPr>
        </w:pPr>
      </w:p>
      <w:p w14:paraId="4C7497DC" w14:textId="22052D8F" w:rsidR="00EC3EF8" w:rsidRDefault="00EC3EF8">
        <w:pPr>
          <w:pStyle w:val="Header"/>
          <w:jc w:val="right"/>
        </w:pPr>
        <w:r w:rsidRPr="00EC3EF8">
          <w:rPr>
            <w:rFonts w:ascii="Times New Roman" w:hAnsi="Times New Roman"/>
            <w:sz w:val="20"/>
          </w:rPr>
          <w:t xml:space="preserve">Page </w:t>
        </w:r>
        <w:r w:rsidRPr="00EC3EF8">
          <w:rPr>
            <w:rFonts w:ascii="Times New Roman" w:hAnsi="Times New Roman"/>
            <w:sz w:val="20"/>
          </w:rPr>
          <w:fldChar w:fldCharType="begin"/>
        </w:r>
        <w:r w:rsidRPr="00EC3EF8">
          <w:rPr>
            <w:rFonts w:ascii="Times New Roman" w:hAnsi="Times New Roman"/>
            <w:sz w:val="20"/>
          </w:rPr>
          <w:instrText xml:space="preserve"> PAGE </w:instrText>
        </w:r>
        <w:r w:rsidRPr="00EC3EF8">
          <w:rPr>
            <w:rFonts w:ascii="Times New Roman" w:hAnsi="Times New Roman"/>
            <w:sz w:val="20"/>
          </w:rPr>
          <w:fldChar w:fldCharType="separate"/>
        </w:r>
        <w:r w:rsidRPr="00EC3EF8">
          <w:rPr>
            <w:rFonts w:ascii="Times New Roman" w:hAnsi="Times New Roman"/>
            <w:noProof/>
            <w:sz w:val="20"/>
          </w:rPr>
          <w:t>2</w:t>
        </w:r>
        <w:r w:rsidRPr="00EC3EF8">
          <w:rPr>
            <w:rFonts w:ascii="Times New Roman" w:hAnsi="Times New Roman"/>
            <w:sz w:val="20"/>
          </w:rPr>
          <w:fldChar w:fldCharType="end"/>
        </w:r>
        <w:r w:rsidRPr="00EC3EF8">
          <w:rPr>
            <w:rFonts w:ascii="Times New Roman" w:hAnsi="Times New Roman"/>
            <w:sz w:val="20"/>
          </w:rPr>
          <w:t xml:space="preserve"> of </w:t>
        </w:r>
        <w:r w:rsidRPr="00EC3EF8">
          <w:rPr>
            <w:rFonts w:ascii="Times New Roman" w:hAnsi="Times New Roman"/>
            <w:sz w:val="20"/>
          </w:rPr>
          <w:fldChar w:fldCharType="begin"/>
        </w:r>
        <w:r w:rsidRPr="00EC3EF8">
          <w:rPr>
            <w:rFonts w:ascii="Times New Roman" w:hAnsi="Times New Roman"/>
            <w:sz w:val="20"/>
          </w:rPr>
          <w:instrText xml:space="preserve"> NUMPAGES  </w:instrText>
        </w:r>
        <w:r w:rsidRPr="00EC3EF8">
          <w:rPr>
            <w:rFonts w:ascii="Times New Roman" w:hAnsi="Times New Roman"/>
            <w:sz w:val="20"/>
          </w:rPr>
          <w:fldChar w:fldCharType="separate"/>
        </w:r>
        <w:r w:rsidRPr="00EC3EF8">
          <w:rPr>
            <w:rFonts w:ascii="Times New Roman" w:hAnsi="Times New Roman"/>
            <w:noProof/>
            <w:sz w:val="20"/>
          </w:rPr>
          <w:t>2</w:t>
        </w:r>
        <w:r w:rsidRPr="00EC3EF8">
          <w:rPr>
            <w:rFonts w:ascii="Times New Roman" w:hAnsi="Times New Roman"/>
            <w:sz w:val="20"/>
          </w:rPr>
          <w:fldChar w:fldCharType="end"/>
        </w:r>
      </w:p>
    </w:sdtContent>
  </w:sdt>
  <w:p w14:paraId="4141FA11" w14:textId="77777777" w:rsidR="00EC3EF8" w:rsidRDefault="00EC3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472F0"/>
    <w:rsid w:val="000A28D7"/>
    <w:rsid w:val="001062EE"/>
    <w:rsid w:val="00121AB0"/>
    <w:rsid w:val="00172D0F"/>
    <w:rsid w:val="001B1135"/>
    <w:rsid w:val="001C4DE1"/>
    <w:rsid w:val="0025329B"/>
    <w:rsid w:val="002A37A4"/>
    <w:rsid w:val="002E0266"/>
    <w:rsid w:val="003B4028"/>
    <w:rsid w:val="003C76D1"/>
    <w:rsid w:val="003F3BC0"/>
    <w:rsid w:val="00466386"/>
    <w:rsid w:val="00471999"/>
    <w:rsid w:val="004A6423"/>
    <w:rsid w:val="004C19D1"/>
    <w:rsid w:val="00526B28"/>
    <w:rsid w:val="00573BFD"/>
    <w:rsid w:val="00577C47"/>
    <w:rsid w:val="005B78DF"/>
    <w:rsid w:val="005C0B72"/>
    <w:rsid w:val="005E62B7"/>
    <w:rsid w:val="006340E9"/>
    <w:rsid w:val="00686D85"/>
    <w:rsid w:val="006E78E4"/>
    <w:rsid w:val="00734059"/>
    <w:rsid w:val="00791262"/>
    <w:rsid w:val="007C735B"/>
    <w:rsid w:val="007E4778"/>
    <w:rsid w:val="008126EA"/>
    <w:rsid w:val="00814730"/>
    <w:rsid w:val="008B1F44"/>
    <w:rsid w:val="009363AD"/>
    <w:rsid w:val="0094739C"/>
    <w:rsid w:val="009C6297"/>
    <w:rsid w:val="00A1147A"/>
    <w:rsid w:val="00A1616D"/>
    <w:rsid w:val="00A855B6"/>
    <w:rsid w:val="00AD2C2D"/>
    <w:rsid w:val="00AE11B9"/>
    <w:rsid w:val="00B102F4"/>
    <w:rsid w:val="00B46EEA"/>
    <w:rsid w:val="00B57DFF"/>
    <w:rsid w:val="00B86C5F"/>
    <w:rsid w:val="00C81656"/>
    <w:rsid w:val="00C82ED4"/>
    <w:rsid w:val="00C96991"/>
    <w:rsid w:val="00CB2CC4"/>
    <w:rsid w:val="00CB4F54"/>
    <w:rsid w:val="00CE1AF6"/>
    <w:rsid w:val="00D54927"/>
    <w:rsid w:val="00D917F6"/>
    <w:rsid w:val="00DA1028"/>
    <w:rsid w:val="00DB101B"/>
    <w:rsid w:val="00DD3879"/>
    <w:rsid w:val="00DF438F"/>
    <w:rsid w:val="00E531F0"/>
    <w:rsid w:val="00EC3EF8"/>
    <w:rsid w:val="00EE594E"/>
    <w:rsid w:val="00F44731"/>
    <w:rsid w:val="00F90AF7"/>
    <w:rsid w:val="00FC3D1C"/>
    <w:rsid w:val="00FE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EC3EF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92055">
      <w:bodyDiv w:val="1"/>
      <w:marLeft w:val="0"/>
      <w:marRight w:val="0"/>
      <w:marTop w:val="0"/>
      <w:marBottom w:val="0"/>
      <w:divBdr>
        <w:top w:val="none" w:sz="0" w:space="0" w:color="auto"/>
        <w:left w:val="none" w:sz="0" w:space="0" w:color="auto"/>
        <w:bottom w:val="none" w:sz="0" w:space="0" w:color="auto"/>
        <w:right w:val="none" w:sz="0" w:space="0" w:color="auto"/>
      </w:divBdr>
    </w:div>
    <w:div w:id="12348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19</cp:revision>
  <cp:lastPrinted>2016-10-26T17:29:00Z</cp:lastPrinted>
  <dcterms:created xsi:type="dcterms:W3CDTF">2021-04-22T19:33:00Z</dcterms:created>
  <dcterms:modified xsi:type="dcterms:W3CDTF">2021-05-07T11:48:00Z</dcterms:modified>
</cp:coreProperties>
</file>